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3B" w:rsidRPr="00A34C8B" w:rsidRDefault="00352F3B" w:rsidP="00352F3B">
      <w:pPr>
        <w:jc w:val="center"/>
        <w:rPr>
          <w:rFonts w:ascii="Arial" w:hAnsi="Arial" w:cs="Arial"/>
          <w:b/>
        </w:rPr>
      </w:pPr>
      <w:r w:rsidRPr="00A34C8B">
        <w:rPr>
          <w:rFonts w:ascii="Arial" w:hAnsi="Arial" w:cs="Arial"/>
          <w:b/>
        </w:rPr>
        <w:t>РЕЕСТР</w:t>
      </w:r>
    </w:p>
    <w:p w:rsidR="00352F3B" w:rsidRPr="00A34C8B" w:rsidRDefault="00A34C8B" w:rsidP="00352F3B">
      <w:pPr>
        <w:jc w:val="center"/>
        <w:rPr>
          <w:rFonts w:ascii="Arial" w:hAnsi="Arial" w:cs="Arial"/>
        </w:rPr>
      </w:pPr>
      <w:r w:rsidRPr="00A34C8B">
        <w:rPr>
          <w:rFonts w:ascii="Arial" w:hAnsi="Arial" w:cs="Arial"/>
        </w:rPr>
        <w:t>обращений</w:t>
      </w:r>
      <w:r w:rsidR="00352F3B" w:rsidRPr="00A34C8B">
        <w:rPr>
          <w:rFonts w:ascii="Arial" w:hAnsi="Arial" w:cs="Arial"/>
        </w:rPr>
        <w:t xml:space="preserve"> заявителей </w:t>
      </w:r>
      <w:r w:rsidRPr="00A34C8B">
        <w:rPr>
          <w:rFonts w:ascii="Arial" w:hAnsi="Arial" w:cs="Arial"/>
        </w:rPr>
        <w:t>на</w:t>
      </w:r>
      <w:r w:rsidR="00352F3B" w:rsidRPr="00A34C8B">
        <w:rPr>
          <w:rFonts w:ascii="Arial" w:hAnsi="Arial" w:cs="Arial"/>
        </w:rPr>
        <w:t xml:space="preserve"> технологическ</w:t>
      </w:r>
      <w:r w:rsidRPr="00A34C8B">
        <w:rPr>
          <w:rFonts w:ascii="Arial" w:hAnsi="Arial" w:cs="Arial"/>
        </w:rPr>
        <w:t>ое</w:t>
      </w:r>
      <w:r w:rsidR="00352F3B" w:rsidRPr="00A34C8B">
        <w:rPr>
          <w:rFonts w:ascii="Arial" w:hAnsi="Arial" w:cs="Arial"/>
        </w:rPr>
        <w:t xml:space="preserve"> присоединение объектов капитального строительства к </w:t>
      </w:r>
      <w:r w:rsidRPr="00A34C8B">
        <w:rPr>
          <w:rFonts w:ascii="Arial" w:hAnsi="Arial" w:cs="Arial"/>
        </w:rPr>
        <w:t xml:space="preserve">тепловым </w:t>
      </w:r>
      <w:r w:rsidR="00352F3B" w:rsidRPr="00A34C8B">
        <w:rPr>
          <w:rFonts w:ascii="Arial" w:hAnsi="Arial" w:cs="Arial"/>
        </w:rPr>
        <w:t xml:space="preserve">сетям </w:t>
      </w:r>
      <w:r w:rsidRPr="00A34C8B">
        <w:rPr>
          <w:rFonts w:ascii="Arial" w:hAnsi="Arial" w:cs="Arial"/>
        </w:rPr>
        <w:t xml:space="preserve">ПАО </w:t>
      </w:r>
      <w:r w:rsidR="00274847" w:rsidRPr="00274847">
        <w:rPr>
          <w:rFonts w:ascii="Arial" w:hAnsi="Arial" w:cs="Arial"/>
        </w:rPr>
        <w:t>«Квадра»</w:t>
      </w:r>
    </w:p>
    <w:p w:rsidR="00352F3B" w:rsidRPr="00A34C8B" w:rsidRDefault="00352F3B" w:rsidP="00352F3B">
      <w:pPr>
        <w:jc w:val="center"/>
        <w:rPr>
          <w:rFonts w:ascii="Arial" w:hAnsi="Arial" w:cs="Arial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05"/>
        <w:gridCol w:w="2143"/>
        <w:gridCol w:w="1810"/>
        <w:gridCol w:w="1883"/>
        <w:gridCol w:w="1598"/>
        <w:gridCol w:w="1614"/>
      </w:tblGrid>
      <w:tr w:rsidR="002A3810" w:rsidRPr="00A34C8B" w:rsidTr="00107DCC">
        <w:tc>
          <w:tcPr>
            <w:tcW w:w="808" w:type="dxa"/>
          </w:tcPr>
          <w:p w:rsidR="00352F3B" w:rsidRPr="00A34C8B" w:rsidRDefault="00352F3B" w:rsidP="00352F3B">
            <w:pPr>
              <w:jc w:val="center"/>
              <w:rPr>
                <w:rFonts w:ascii="Arial" w:hAnsi="Arial" w:cs="Arial"/>
              </w:rPr>
            </w:pPr>
            <w:r w:rsidRPr="00A34C8B">
              <w:rPr>
                <w:rFonts w:ascii="Arial" w:hAnsi="Arial" w:cs="Arial"/>
              </w:rPr>
              <w:t>№п.п</w:t>
            </w:r>
          </w:p>
        </w:tc>
        <w:tc>
          <w:tcPr>
            <w:tcW w:w="2455" w:type="dxa"/>
          </w:tcPr>
          <w:p w:rsidR="00352F3B" w:rsidRPr="00A34C8B" w:rsidRDefault="00352F3B" w:rsidP="00972F46">
            <w:pPr>
              <w:jc w:val="center"/>
              <w:rPr>
                <w:rFonts w:ascii="Arial" w:hAnsi="Arial" w:cs="Arial"/>
              </w:rPr>
            </w:pPr>
            <w:r w:rsidRPr="00A34C8B">
              <w:rPr>
                <w:rFonts w:ascii="Arial" w:hAnsi="Arial" w:cs="Arial"/>
              </w:rPr>
              <w:t>Номер технических условий, технической комиссии</w:t>
            </w:r>
            <w:r w:rsidR="007552A3" w:rsidRPr="00A34C8B">
              <w:rPr>
                <w:rFonts w:ascii="Arial" w:hAnsi="Arial" w:cs="Arial"/>
              </w:rPr>
              <w:t>, отказа</w:t>
            </w:r>
          </w:p>
        </w:tc>
        <w:tc>
          <w:tcPr>
            <w:tcW w:w="1678" w:type="dxa"/>
          </w:tcPr>
          <w:p w:rsidR="00352F3B" w:rsidRPr="00A34C8B" w:rsidRDefault="00352F3B" w:rsidP="00352F3B">
            <w:pPr>
              <w:jc w:val="center"/>
              <w:rPr>
                <w:rFonts w:ascii="Arial" w:hAnsi="Arial" w:cs="Arial"/>
              </w:rPr>
            </w:pPr>
            <w:r w:rsidRPr="00A34C8B">
              <w:rPr>
                <w:rFonts w:ascii="Arial" w:hAnsi="Arial" w:cs="Arial"/>
              </w:rPr>
              <w:t>Сведения о заявителе</w:t>
            </w:r>
          </w:p>
          <w:p w:rsidR="00972F46" w:rsidRPr="00A34C8B" w:rsidRDefault="00972F46" w:rsidP="00352F3B">
            <w:pPr>
              <w:jc w:val="center"/>
              <w:rPr>
                <w:rFonts w:ascii="Arial" w:hAnsi="Arial" w:cs="Arial"/>
              </w:rPr>
            </w:pPr>
            <w:r w:rsidRPr="00A34C8B">
              <w:rPr>
                <w:rFonts w:ascii="Arial" w:hAnsi="Arial" w:cs="Arial"/>
              </w:rPr>
              <w:t>(физ/юр.лицо)</w:t>
            </w:r>
          </w:p>
        </w:tc>
        <w:tc>
          <w:tcPr>
            <w:tcW w:w="1744" w:type="dxa"/>
          </w:tcPr>
          <w:p w:rsidR="00352F3B" w:rsidRPr="00A34C8B" w:rsidRDefault="00352F3B" w:rsidP="00352F3B">
            <w:pPr>
              <w:jc w:val="center"/>
              <w:rPr>
                <w:rFonts w:ascii="Arial" w:hAnsi="Arial" w:cs="Arial"/>
              </w:rPr>
            </w:pPr>
            <w:r w:rsidRPr="00A34C8B"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1587" w:type="dxa"/>
          </w:tcPr>
          <w:p w:rsidR="00352F3B" w:rsidRPr="00A34C8B" w:rsidRDefault="002A3810" w:rsidP="002A3810">
            <w:pPr>
              <w:jc w:val="center"/>
              <w:rPr>
                <w:rFonts w:ascii="Arial" w:hAnsi="Arial" w:cs="Arial"/>
              </w:rPr>
            </w:pPr>
            <w:r w:rsidRPr="00A34C8B">
              <w:rPr>
                <w:rFonts w:ascii="Arial" w:hAnsi="Arial" w:cs="Arial"/>
              </w:rPr>
              <w:t>Дата заседания, номер протоко</w:t>
            </w:r>
            <w:r w:rsidR="00972F46" w:rsidRPr="00A34C8B">
              <w:rPr>
                <w:rFonts w:ascii="Arial" w:hAnsi="Arial" w:cs="Arial"/>
              </w:rPr>
              <w:t>л,</w:t>
            </w:r>
            <w:r w:rsidRPr="00A34C8B">
              <w:rPr>
                <w:rFonts w:ascii="Arial" w:hAnsi="Arial" w:cs="Arial"/>
              </w:rPr>
              <w:t xml:space="preserve"> р</w:t>
            </w:r>
            <w:r w:rsidR="00352F3B" w:rsidRPr="00A34C8B">
              <w:rPr>
                <w:rFonts w:ascii="Arial" w:hAnsi="Arial" w:cs="Arial"/>
              </w:rPr>
              <w:t>ешение технической комиссии</w:t>
            </w:r>
          </w:p>
        </w:tc>
        <w:tc>
          <w:tcPr>
            <w:tcW w:w="1581" w:type="dxa"/>
          </w:tcPr>
          <w:p w:rsidR="00352F3B" w:rsidRPr="00A34C8B" w:rsidRDefault="00352F3B" w:rsidP="00352F3B">
            <w:pPr>
              <w:jc w:val="center"/>
              <w:rPr>
                <w:rFonts w:ascii="Arial" w:hAnsi="Arial" w:cs="Arial"/>
              </w:rPr>
            </w:pPr>
            <w:r w:rsidRPr="00A34C8B">
              <w:rPr>
                <w:rFonts w:ascii="Arial" w:hAnsi="Arial" w:cs="Arial"/>
              </w:rPr>
              <w:t>Примечание</w:t>
            </w:r>
          </w:p>
        </w:tc>
      </w:tr>
      <w:tr w:rsidR="00AF54C2" w:rsidRPr="00A34C8B" w:rsidTr="00107DCC">
        <w:tc>
          <w:tcPr>
            <w:tcW w:w="808" w:type="dxa"/>
          </w:tcPr>
          <w:p w:rsidR="00AF54C2" w:rsidRPr="00A34C8B" w:rsidRDefault="00AF54C2" w:rsidP="00352F3B">
            <w:pPr>
              <w:jc w:val="center"/>
              <w:rPr>
                <w:rFonts w:ascii="Arial" w:hAnsi="Arial" w:cs="Arial"/>
              </w:rPr>
            </w:pPr>
            <w:r w:rsidRPr="00A34C8B">
              <w:rPr>
                <w:rFonts w:ascii="Arial" w:hAnsi="Arial" w:cs="Arial"/>
              </w:rPr>
              <w:t>1</w:t>
            </w:r>
          </w:p>
        </w:tc>
        <w:tc>
          <w:tcPr>
            <w:tcW w:w="9045" w:type="dxa"/>
            <w:gridSpan w:val="5"/>
          </w:tcPr>
          <w:p w:rsidR="00AF54C2" w:rsidRPr="00A34C8B" w:rsidRDefault="00107DCC" w:rsidP="00A34C8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В </w:t>
            </w:r>
            <w:r w:rsidR="00AF54C2" w:rsidRPr="00A34C8B">
              <w:rPr>
                <w:rFonts w:ascii="Arial" w:hAnsi="Arial" w:cs="Arial"/>
                <w:i/>
              </w:rPr>
              <w:t xml:space="preserve">2017г. заявлений на участие в технической комиссии от Заявителей в </w:t>
            </w:r>
            <w:r w:rsidR="00A34C8B">
              <w:rPr>
                <w:rFonts w:ascii="Arial" w:hAnsi="Arial" w:cs="Arial"/>
                <w:i/>
              </w:rPr>
              <w:t>филиал П</w:t>
            </w:r>
            <w:r w:rsidR="00AF54C2" w:rsidRPr="00A34C8B">
              <w:rPr>
                <w:rFonts w:ascii="Arial" w:hAnsi="Arial" w:cs="Arial"/>
                <w:i/>
              </w:rPr>
              <w:t>АО «</w:t>
            </w:r>
            <w:r w:rsidR="00A34C8B">
              <w:rPr>
                <w:rFonts w:ascii="Arial" w:hAnsi="Arial" w:cs="Arial"/>
                <w:i/>
              </w:rPr>
              <w:t>Квадра</w:t>
            </w:r>
            <w:r w:rsidR="00A34C8B" w:rsidRPr="00A34C8B">
              <w:rPr>
                <w:rFonts w:ascii="Arial" w:hAnsi="Arial" w:cs="Arial"/>
                <w:i/>
              </w:rPr>
              <w:t>»</w:t>
            </w:r>
            <w:r w:rsidR="00A34C8B">
              <w:rPr>
                <w:rFonts w:ascii="Arial" w:hAnsi="Arial" w:cs="Arial"/>
                <w:i/>
              </w:rPr>
              <w:t>-</w:t>
            </w:r>
            <w:r w:rsidR="00A34C8B" w:rsidRPr="00A34C8B">
              <w:rPr>
                <w:rFonts w:ascii="Arial" w:hAnsi="Arial" w:cs="Arial"/>
                <w:i/>
              </w:rPr>
              <w:t>«</w:t>
            </w:r>
            <w:r w:rsidR="00AF54C2" w:rsidRPr="00A34C8B">
              <w:rPr>
                <w:rFonts w:ascii="Arial" w:hAnsi="Arial" w:cs="Arial"/>
                <w:i/>
              </w:rPr>
              <w:t>Смоленск</w:t>
            </w:r>
            <w:r w:rsidR="00A34C8B">
              <w:rPr>
                <w:rFonts w:ascii="Arial" w:hAnsi="Arial" w:cs="Arial"/>
                <w:i/>
              </w:rPr>
              <w:t>ая генерация</w:t>
            </w:r>
            <w:r w:rsidR="00AF54C2" w:rsidRPr="00A34C8B">
              <w:rPr>
                <w:rFonts w:ascii="Arial" w:hAnsi="Arial" w:cs="Arial"/>
                <w:i/>
              </w:rPr>
              <w:t>» не поступало</w:t>
            </w:r>
          </w:p>
        </w:tc>
      </w:tr>
      <w:tr w:rsidR="00AF54C2" w:rsidRPr="00A34C8B" w:rsidTr="00107DCC">
        <w:tc>
          <w:tcPr>
            <w:tcW w:w="808" w:type="dxa"/>
          </w:tcPr>
          <w:p w:rsidR="00AF54C2" w:rsidRPr="00A34C8B" w:rsidRDefault="00AF54C2" w:rsidP="00352F3B">
            <w:pPr>
              <w:jc w:val="center"/>
              <w:rPr>
                <w:rFonts w:ascii="Arial" w:hAnsi="Arial" w:cs="Arial"/>
              </w:rPr>
            </w:pPr>
            <w:r w:rsidRPr="00A34C8B">
              <w:rPr>
                <w:rFonts w:ascii="Arial" w:hAnsi="Arial" w:cs="Arial"/>
              </w:rPr>
              <w:t>2</w:t>
            </w:r>
          </w:p>
        </w:tc>
        <w:tc>
          <w:tcPr>
            <w:tcW w:w="9045" w:type="dxa"/>
            <w:gridSpan w:val="5"/>
          </w:tcPr>
          <w:p w:rsidR="00AF54C2" w:rsidRPr="00A34C8B" w:rsidRDefault="00107DCC" w:rsidP="00AF5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В 2018</w:t>
            </w:r>
            <w:r w:rsidR="00AF54C2" w:rsidRPr="00A34C8B">
              <w:rPr>
                <w:rFonts w:ascii="Arial" w:hAnsi="Arial" w:cs="Arial"/>
                <w:i/>
              </w:rPr>
              <w:t xml:space="preserve">г. заявлений на участие в технической комиссии от Заявителей в </w:t>
            </w:r>
            <w:r w:rsidR="00A34C8B">
              <w:rPr>
                <w:rFonts w:ascii="Arial" w:hAnsi="Arial" w:cs="Arial"/>
                <w:i/>
              </w:rPr>
              <w:t>филиал П</w:t>
            </w:r>
            <w:r w:rsidR="00A34C8B" w:rsidRPr="00A34C8B">
              <w:rPr>
                <w:rFonts w:ascii="Arial" w:hAnsi="Arial" w:cs="Arial"/>
                <w:i/>
              </w:rPr>
              <w:t>АО «</w:t>
            </w:r>
            <w:r w:rsidR="00A34C8B">
              <w:rPr>
                <w:rFonts w:ascii="Arial" w:hAnsi="Arial" w:cs="Arial"/>
                <w:i/>
              </w:rPr>
              <w:t>Квадра</w:t>
            </w:r>
            <w:r w:rsidR="00A34C8B" w:rsidRPr="00A34C8B">
              <w:rPr>
                <w:rFonts w:ascii="Arial" w:hAnsi="Arial" w:cs="Arial"/>
                <w:i/>
              </w:rPr>
              <w:t>»</w:t>
            </w:r>
            <w:r w:rsidR="00A34C8B">
              <w:rPr>
                <w:rFonts w:ascii="Arial" w:hAnsi="Arial" w:cs="Arial"/>
                <w:i/>
              </w:rPr>
              <w:t>-</w:t>
            </w:r>
            <w:r w:rsidR="00A34C8B" w:rsidRPr="00A34C8B">
              <w:rPr>
                <w:rFonts w:ascii="Arial" w:hAnsi="Arial" w:cs="Arial"/>
                <w:i/>
              </w:rPr>
              <w:t>«Смоленск</w:t>
            </w:r>
            <w:r w:rsidR="00A34C8B">
              <w:rPr>
                <w:rFonts w:ascii="Arial" w:hAnsi="Arial" w:cs="Arial"/>
                <w:i/>
              </w:rPr>
              <w:t>ая генерация</w:t>
            </w:r>
            <w:r w:rsidR="00A34C8B" w:rsidRPr="00A34C8B">
              <w:rPr>
                <w:rFonts w:ascii="Arial" w:hAnsi="Arial" w:cs="Arial"/>
                <w:i/>
              </w:rPr>
              <w:t>»</w:t>
            </w:r>
            <w:r w:rsidR="00AF54C2" w:rsidRPr="00A34C8B">
              <w:rPr>
                <w:rFonts w:ascii="Arial" w:hAnsi="Arial" w:cs="Arial"/>
                <w:i/>
              </w:rPr>
              <w:t xml:space="preserve"> не поступало</w:t>
            </w:r>
          </w:p>
        </w:tc>
      </w:tr>
      <w:tr w:rsidR="0001115E" w:rsidRPr="00A34C8B" w:rsidTr="00107DCC">
        <w:tc>
          <w:tcPr>
            <w:tcW w:w="808" w:type="dxa"/>
          </w:tcPr>
          <w:p w:rsidR="0001115E" w:rsidRPr="00A34C8B" w:rsidRDefault="0001115E" w:rsidP="00352F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045" w:type="dxa"/>
            <w:gridSpan w:val="5"/>
          </w:tcPr>
          <w:p w:rsidR="0001115E" w:rsidRDefault="0001115E" w:rsidP="00AF54C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2019</w:t>
            </w:r>
            <w:r w:rsidRPr="00A34C8B">
              <w:rPr>
                <w:rFonts w:ascii="Arial" w:hAnsi="Arial" w:cs="Arial"/>
                <w:i/>
              </w:rPr>
              <w:t xml:space="preserve">г. заявлений на участие в технической комиссии от Заявителей в </w:t>
            </w:r>
            <w:r>
              <w:rPr>
                <w:rFonts w:ascii="Arial" w:hAnsi="Arial" w:cs="Arial"/>
                <w:i/>
              </w:rPr>
              <w:t>филиал П</w:t>
            </w:r>
            <w:r w:rsidRPr="00A34C8B">
              <w:rPr>
                <w:rFonts w:ascii="Arial" w:hAnsi="Arial" w:cs="Arial"/>
                <w:i/>
              </w:rPr>
              <w:t>АО «</w:t>
            </w:r>
            <w:r>
              <w:rPr>
                <w:rFonts w:ascii="Arial" w:hAnsi="Arial" w:cs="Arial"/>
                <w:i/>
              </w:rPr>
              <w:t>Квадра</w:t>
            </w:r>
            <w:r w:rsidRPr="00A34C8B">
              <w:rPr>
                <w:rFonts w:ascii="Arial" w:hAnsi="Arial" w:cs="Arial"/>
                <w:i/>
              </w:rPr>
              <w:t>»</w:t>
            </w:r>
            <w:r>
              <w:rPr>
                <w:rFonts w:ascii="Arial" w:hAnsi="Arial" w:cs="Arial"/>
                <w:i/>
              </w:rPr>
              <w:t>-</w:t>
            </w:r>
            <w:r w:rsidRPr="00A34C8B">
              <w:rPr>
                <w:rFonts w:ascii="Arial" w:hAnsi="Arial" w:cs="Arial"/>
                <w:i/>
              </w:rPr>
              <w:t>«Смоленск</w:t>
            </w:r>
            <w:r>
              <w:rPr>
                <w:rFonts w:ascii="Arial" w:hAnsi="Arial" w:cs="Arial"/>
                <w:i/>
              </w:rPr>
              <w:t>ая генерация</w:t>
            </w:r>
            <w:r w:rsidRPr="00A34C8B">
              <w:rPr>
                <w:rFonts w:ascii="Arial" w:hAnsi="Arial" w:cs="Arial"/>
                <w:i/>
              </w:rPr>
              <w:t>» не поступало</w:t>
            </w:r>
          </w:p>
        </w:tc>
      </w:tr>
      <w:tr w:rsidR="007E5D29" w:rsidRPr="00A34C8B" w:rsidTr="00107DCC">
        <w:tc>
          <w:tcPr>
            <w:tcW w:w="808" w:type="dxa"/>
          </w:tcPr>
          <w:p w:rsidR="007E5D29" w:rsidRPr="00A34C8B" w:rsidRDefault="007E5D29" w:rsidP="00A004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045" w:type="dxa"/>
            <w:gridSpan w:val="5"/>
          </w:tcPr>
          <w:p w:rsidR="007E5D29" w:rsidRDefault="007E5D29" w:rsidP="00A0048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За 2020 </w:t>
            </w:r>
            <w:r w:rsidRPr="00A34C8B">
              <w:rPr>
                <w:rFonts w:ascii="Arial" w:hAnsi="Arial" w:cs="Arial"/>
                <w:i/>
              </w:rPr>
              <w:t xml:space="preserve">г. заявлений на участие в технической комиссии от Заявителей в </w:t>
            </w:r>
            <w:r>
              <w:rPr>
                <w:rFonts w:ascii="Arial" w:hAnsi="Arial" w:cs="Arial"/>
                <w:i/>
              </w:rPr>
              <w:t>филиал П</w:t>
            </w:r>
            <w:r w:rsidRPr="00A34C8B">
              <w:rPr>
                <w:rFonts w:ascii="Arial" w:hAnsi="Arial" w:cs="Arial"/>
                <w:i/>
              </w:rPr>
              <w:t>АО «</w:t>
            </w:r>
            <w:r>
              <w:rPr>
                <w:rFonts w:ascii="Arial" w:hAnsi="Arial" w:cs="Arial"/>
                <w:i/>
              </w:rPr>
              <w:t>Квадра</w:t>
            </w:r>
            <w:r w:rsidRPr="00A34C8B">
              <w:rPr>
                <w:rFonts w:ascii="Arial" w:hAnsi="Arial" w:cs="Arial"/>
                <w:i/>
              </w:rPr>
              <w:t>»</w:t>
            </w:r>
            <w:r>
              <w:rPr>
                <w:rFonts w:ascii="Arial" w:hAnsi="Arial" w:cs="Arial"/>
                <w:i/>
              </w:rPr>
              <w:t>-</w:t>
            </w:r>
            <w:r w:rsidRPr="00A34C8B">
              <w:rPr>
                <w:rFonts w:ascii="Arial" w:hAnsi="Arial" w:cs="Arial"/>
                <w:i/>
              </w:rPr>
              <w:t>«Смоленск</w:t>
            </w:r>
            <w:r>
              <w:rPr>
                <w:rFonts w:ascii="Arial" w:hAnsi="Arial" w:cs="Arial"/>
                <w:i/>
              </w:rPr>
              <w:t>ая генерация</w:t>
            </w:r>
            <w:r w:rsidRPr="00A34C8B">
              <w:rPr>
                <w:rFonts w:ascii="Arial" w:hAnsi="Arial" w:cs="Arial"/>
                <w:i/>
              </w:rPr>
              <w:t>» не поступало</w:t>
            </w:r>
          </w:p>
        </w:tc>
      </w:tr>
      <w:tr w:rsidR="007E5D29" w:rsidRPr="00A34C8B" w:rsidTr="00107DCC">
        <w:tc>
          <w:tcPr>
            <w:tcW w:w="808" w:type="dxa"/>
          </w:tcPr>
          <w:p w:rsidR="007E5D29" w:rsidRPr="00A34C8B" w:rsidRDefault="007E5D29" w:rsidP="00352F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045" w:type="dxa"/>
            <w:gridSpan w:val="5"/>
          </w:tcPr>
          <w:p w:rsidR="007E5D29" w:rsidRDefault="00E434A1" w:rsidP="00E434A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За 2021 </w:t>
            </w:r>
            <w:r w:rsidRPr="00A34C8B">
              <w:rPr>
                <w:rFonts w:ascii="Arial" w:hAnsi="Arial" w:cs="Arial"/>
                <w:i/>
              </w:rPr>
              <w:t xml:space="preserve">г. заявлений на участие в технической комиссии от Заявителей в </w:t>
            </w:r>
            <w:r>
              <w:rPr>
                <w:rFonts w:ascii="Arial" w:hAnsi="Arial" w:cs="Arial"/>
                <w:i/>
              </w:rPr>
              <w:t>филиал П</w:t>
            </w:r>
            <w:r w:rsidRPr="00A34C8B">
              <w:rPr>
                <w:rFonts w:ascii="Arial" w:hAnsi="Arial" w:cs="Arial"/>
                <w:i/>
              </w:rPr>
              <w:t>АО «</w:t>
            </w:r>
            <w:r>
              <w:rPr>
                <w:rFonts w:ascii="Arial" w:hAnsi="Arial" w:cs="Arial"/>
                <w:i/>
              </w:rPr>
              <w:t>Квадра</w:t>
            </w:r>
            <w:r w:rsidRPr="00A34C8B">
              <w:rPr>
                <w:rFonts w:ascii="Arial" w:hAnsi="Arial" w:cs="Arial"/>
                <w:i/>
              </w:rPr>
              <w:t>»</w:t>
            </w:r>
            <w:r>
              <w:rPr>
                <w:rFonts w:ascii="Arial" w:hAnsi="Arial" w:cs="Arial"/>
                <w:i/>
              </w:rPr>
              <w:t>-</w:t>
            </w:r>
            <w:r w:rsidRPr="00A34C8B">
              <w:rPr>
                <w:rFonts w:ascii="Arial" w:hAnsi="Arial" w:cs="Arial"/>
                <w:i/>
              </w:rPr>
              <w:t>«Смоленск</w:t>
            </w:r>
            <w:r>
              <w:rPr>
                <w:rFonts w:ascii="Arial" w:hAnsi="Arial" w:cs="Arial"/>
                <w:i/>
              </w:rPr>
              <w:t>ая генерация</w:t>
            </w:r>
            <w:r w:rsidRPr="00A34C8B">
              <w:rPr>
                <w:rFonts w:ascii="Arial" w:hAnsi="Arial" w:cs="Arial"/>
                <w:i/>
              </w:rPr>
              <w:t>» не поступало</w:t>
            </w:r>
          </w:p>
        </w:tc>
      </w:tr>
      <w:tr w:rsidR="008E3FF5" w:rsidRPr="00A34C8B" w:rsidTr="00107DCC">
        <w:tc>
          <w:tcPr>
            <w:tcW w:w="808" w:type="dxa"/>
          </w:tcPr>
          <w:p w:rsidR="008E3FF5" w:rsidRDefault="008E3FF5" w:rsidP="00352F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bookmarkStart w:id="0" w:name="_GoBack"/>
            <w:bookmarkEnd w:id="0"/>
          </w:p>
        </w:tc>
        <w:tc>
          <w:tcPr>
            <w:tcW w:w="9045" w:type="dxa"/>
            <w:gridSpan w:val="5"/>
          </w:tcPr>
          <w:p w:rsidR="008E3FF5" w:rsidRDefault="008E3FF5" w:rsidP="008E3FF5">
            <w:pPr>
              <w:rPr>
                <w:rFonts w:ascii="Arial" w:hAnsi="Arial" w:cs="Arial"/>
                <w:i/>
              </w:rPr>
            </w:pPr>
            <w:r w:rsidRPr="008E3FF5">
              <w:rPr>
                <w:rFonts w:ascii="Arial" w:hAnsi="Arial" w:cs="Arial"/>
                <w:i/>
              </w:rPr>
              <w:t>За 202</w:t>
            </w:r>
            <w:r>
              <w:rPr>
                <w:rFonts w:ascii="Arial" w:hAnsi="Arial" w:cs="Arial"/>
                <w:i/>
              </w:rPr>
              <w:t>2</w:t>
            </w:r>
            <w:r w:rsidRPr="008E3FF5">
              <w:rPr>
                <w:rFonts w:ascii="Arial" w:hAnsi="Arial" w:cs="Arial"/>
                <w:i/>
              </w:rPr>
              <w:t xml:space="preserve"> г. заявлений на участие в технической комиссии от Заявителей в филиал ПАО «Квадра»-«Смоленская генерация» не поступало</w:t>
            </w:r>
          </w:p>
        </w:tc>
      </w:tr>
    </w:tbl>
    <w:p w:rsidR="00352F3B" w:rsidRPr="00A34C8B" w:rsidRDefault="00352F3B" w:rsidP="00352F3B">
      <w:pPr>
        <w:jc w:val="center"/>
        <w:rPr>
          <w:rFonts w:ascii="Arial" w:hAnsi="Arial" w:cs="Arial"/>
        </w:rPr>
      </w:pPr>
    </w:p>
    <w:sectPr w:rsidR="00352F3B" w:rsidRPr="00A34C8B" w:rsidSect="00F65856">
      <w:footerReference w:type="default" r:id="rId7"/>
      <w:footerReference w:type="first" r:id="rId8"/>
      <w:pgSz w:w="11906" w:h="16838" w:code="9"/>
      <w:pgMar w:top="851" w:right="851" w:bottom="85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21A" w:rsidRDefault="00CE221A" w:rsidP="00F65856">
      <w:r>
        <w:separator/>
      </w:r>
    </w:p>
  </w:endnote>
  <w:endnote w:type="continuationSeparator" w:id="0">
    <w:p w:rsidR="00CE221A" w:rsidRDefault="00CE221A" w:rsidP="00F6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18893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A2B55" w:rsidRDefault="005A2B55">
            <w:pPr>
              <w:pStyle w:val="af0"/>
              <w:jc w:val="right"/>
            </w:pPr>
            <w:r>
              <w:t xml:space="preserve">Страница </w:t>
            </w:r>
            <w:r w:rsidR="00F9152F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9152F">
              <w:rPr>
                <w:b/>
                <w:bCs/>
              </w:rPr>
              <w:fldChar w:fldCharType="separate"/>
            </w:r>
            <w:r w:rsidR="00FA1597">
              <w:rPr>
                <w:b/>
                <w:bCs/>
                <w:noProof/>
              </w:rPr>
              <w:t>2</w:t>
            </w:r>
            <w:r w:rsidR="00F9152F">
              <w:rPr>
                <w:b/>
                <w:bCs/>
              </w:rPr>
              <w:fldChar w:fldCharType="end"/>
            </w:r>
            <w:r>
              <w:t xml:space="preserve"> из </w:t>
            </w:r>
            <w:r w:rsidR="00F9152F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9152F">
              <w:rPr>
                <w:b/>
                <w:bCs/>
              </w:rPr>
              <w:fldChar w:fldCharType="separate"/>
            </w:r>
            <w:r w:rsidR="00FA1597">
              <w:rPr>
                <w:b/>
                <w:bCs/>
                <w:noProof/>
              </w:rPr>
              <w:t>10</w:t>
            </w:r>
            <w:r w:rsidR="00F9152F">
              <w:rPr>
                <w:b/>
                <w:bCs/>
              </w:rPr>
              <w:fldChar w:fldCharType="end"/>
            </w:r>
          </w:p>
        </w:sdtContent>
      </w:sdt>
    </w:sdtContent>
  </w:sdt>
  <w:p w:rsidR="00F65856" w:rsidRDefault="00F6585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072114"/>
      <w:docPartObj>
        <w:docPartGallery w:val="Page Numbers (Bottom of Page)"/>
        <w:docPartUnique/>
      </w:docPartObj>
    </w:sdtPr>
    <w:sdtEndPr/>
    <w:sdtContent>
      <w:sdt>
        <w:sdtPr>
          <w:id w:val="1310978239"/>
          <w:docPartObj>
            <w:docPartGallery w:val="Page Numbers (Top of Page)"/>
            <w:docPartUnique/>
          </w:docPartObj>
        </w:sdtPr>
        <w:sdtEndPr/>
        <w:sdtContent>
          <w:p w:rsidR="00E14707" w:rsidRDefault="00E14707">
            <w:pPr>
              <w:pStyle w:val="af0"/>
              <w:jc w:val="right"/>
            </w:pPr>
            <w:r>
              <w:t xml:space="preserve">Страница </w:t>
            </w:r>
            <w:r w:rsidR="00F9152F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9152F">
              <w:rPr>
                <w:b/>
                <w:bCs/>
              </w:rPr>
              <w:fldChar w:fldCharType="separate"/>
            </w:r>
            <w:r w:rsidR="008E3FF5">
              <w:rPr>
                <w:b/>
                <w:bCs/>
                <w:noProof/>
              </w:rPr>
              <w:t>1</w:t>
            </w:r>
            <w:r w:rsidR="00F9152F">
              <w:rPr>
                <w:b/>
                <w:bCs/>
              </w:rPr>
              <w:fldChar w:fldCharType="end"/>
            </w:r>
            <w:r>
              <w:t xml:space="preserve"> из </w:t>
            </w:r>
            <w:r w:rsidR="00F9152F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9152F">
              <w:rPr>
                <w:b/>
                <w:bCs/>
              </w:rPr>
              <w:fldChar w:fldCharType="separate"/>
            </w:r>
            <w:r w:rsidR="008E3FF5">
              <w:rPr>
                <w:b/>
                <w:bCs/>
                <w:noProof/>
              </w:rPr>
              <w:t>1</w:t>
            </w:r>
            <w:r w:rsidR="00F9152F">
              <w:rPr>
                <w:b/>
                <w:bCs/>
              </w:rPr>
              <w:fldChar w:fldCharType="end"/>
            </w:r>
          </w:p>
        </w:sdtContent>
      </w:sdt>
    </w:sdtContent>
  </w:sdt>
  <w:p w:rsidR="00E14707" w:rsidRDefault="00E1470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21A" w:rsidRDefault="00CE221A" w:rsidP="00F65856">
      <w:r>
        <w:separator/>
      </w:r>
    </w:p>
  </w:footnote>
  <w:footnote w:type="continuationSeparator" w:id="0">
    <w:p w:rsidR="00CE221A" w:rsidRDefault="00CE221A" w:rsidP="00F65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423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4FD15E7"/>
    <w:multiLevelType w:val="hybridMultilevel"/>
    <w:tmpl w:val="3CF4C8F6"/>
    <w:lvl w:ilvl="0" w:tplc="F9280B7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5C172C8E"/>
    <w:multiLevelType w:val="hybridMultilevel"/>
    <w:tmpl w:val="05E448AE"/>
    <w:lvl w:ilvl="0" w:tplc="E006EA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8C62779"/>
    <w:multiLevelType w:val="hybridMultilevel"/>
    <w:tmpl w:val="2458C290"/>
    <w:lvl w:ilvl="0" w:tplc="E006EA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2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0D"/>
    <w:rsid w:val="0001115E"/>
    <w:rsid w:val="0001220F"/>
    <w:rsid w:val="00013B69"/>
    <w:rsid w:val="00075FC2"/>
    <w:rsid w:val="00095A54"/>
    <w:rsid w:val="000A4656"/>
    <w:rsid w:val="000A63C3"/>
    <w:rsid w:val="000D65CB"/>
    <w:rsid w:val="000F031A"/>
    <w:rsid w:val="001009A1"/>
    <w:rsid w:val="001077FC"/>
    <w:rsid w:val="00107DCC"/>
    <w:rsid w:val="00146F1B"/>
    <w:rsid w:val="00156735"/>
    <w:rsid w:val="001A5807"/>
    <w:rsid w:val="001A5863"/>
    <w:rsid w:val="001C16CA"/>
    <w:rsid w:val="001F603A"/>
    <w:rsid w:val="00202FAD"/>
    <w:rsid w:val="00246415"/>
    <w:rsid w:val="00270426"/>
    <w:rsid w:val="00274847"/>
    <w:rsid w:val="00275CFA"/>
    <w:rsid w:val="002A0ACA"/>
    <w:rsid w:val="002A3810"/>
    <w:rsid w:val="002A521D"/>
    <w:rsid w:val="002D4203"/>
    <w:rsid w:val="00300E0A"/>
    <w:rsid w:val="00344445"/>
    <w:rsid w:val="00352F3B"/>
    <w:rsid w:val="00370557"/>
    <w:rsid w:val="003779CD"/>
    <w:rsid w:val="003F18F6"/>
    <w:rsid w:val="0041221A"/>
    <w:rsid w:val="00414C99"/>
    <w:rsid w:val="00481727"/>
    <w:rsid w:val="004B52FD"/>
    <w:rsid w:val="004E055E"/>
    <w:rsid w:val="00537F12"/>
    <w:rsid w:val="0056020D"/>
    <w:rsid w:val="0058066C"/>
    <w:rsid w:val="0058372B"/>
    <w:rsid w:val="005A2B55"/>
    <w:rsid w:val="005A3780"/>
    <w:rsid w:val="005C084D"/>
    <w:rsid w:val="00653C61"/>
    <w:rsid w:val="006869AF"/>
    <w:rsid w:val="00694370"/>
    <w:rsid w:val="006D11E1"/>
    <w:rsid w:val="006D7DD3"/>
    <w:rsid w:val="00722518"/>
    <w:rsid w:val="00723732"/>
    <w:rsid w:val="00751D00"/>
    <w:rsid w:val="00751FA8"/>
    <w:rsid w:val="007552A3"/>
    <w:rsid w:val="00757000"/>
    <w:rsid w:val="007751DC"/>
    <w:rsid w:val="007758D3"/>
    <w:rsid w:val="00781E4F"/>
    <w:rsid w:val="007B303F"/>
    <w:rsid w:val="007C0FF4"/>
    <w:rsid w:val="007E5D29"/>
    <w:rsid w:val="007F5CF8"/>
    <w:rsid w:val="0085767B"/>
    <w:rsid w:val="0086766E"/>
    <w:rsid w:val="008D0581"/>
    <w:rsid w:val="008E3FF5"/>
    <w:rsid w:val="0090530F"/>
    <w:rsid w:val="0090759E"/>
    <w:rsid w:val="00914F95"/>
    <w:rsid w:val="00971F78"/>
    <w:rsid w:val="00972F46"/>
    <w:rsid w:val="009747D7"/>
    <w:rsid w:val="00987730"/>
    <w:rsid w:val="009B0594"/>
    <w:rsid w:val="009D075B"/>
    <w:rsid w:val="009F1B95"/>
    <w:rsid w:val="009F3E8D"/>
    <w:rsid w:val="00A15553"/>
    <w:rsid w:val="00A34C8B"/>
    <w:rsid w:val="00A54415"/>
    <w:rsid w:val="00A56AD6"/>
    <w:rsid w:val="00A7276B"/>
    <w:rsid w:val="00A97D27"/>
    <w:rsid w:val="00AD2075"/>
    <w:rsid w:val="00AE2BBD"/>
    <w:rsid w:val="00AE3485"/>
    <w:rsid w:val="00AF54C2"/>
    <w:rsid w:val="00B0275C"/>
    <w:rsid w:val="00B11DBE"/>
    <w:rsid w:val="00BC476D"/>
    <w:rsid w:val="00BD4ABE"/>
    <w:rsid w:val="00BD6AD7"/>
    <w:rsid w:val="00BF06C3"/>
    <w:rsid w:val="00BF1ECF"/>
    <w:rsid w:val="00C151FF"/>
    <w:rsid w:val="00C548BA"/>
    <w:rsid w:val="00C67882"/>
    <w:rsid w:val="00CB51A9"/>
    <w:rsid w:val="00CD2BC9"/>
    <w:rsid w:val="00CE221A"/>
    <w:rsid w:val="00CF597C"/>
    <w:rsid w:val="00D1376C"/>
    <w:rsid w:val="00D3581A"/>
    <w:rsid w:val="00D5600C"/>
    <w:rsid w:val="00D85CAD"/>
    <w:rsid w:val="00D96556"/>
    <w:rsid w:val="00DA2083"/>
    <w:rsid w:val="00DD46C0"/>
    <w:rsid w:val="00DE7A73"/>
    <w:rsid w:val="00E051F1"/>
    <w:rsid w:val="00E06641"/>
    <w:rsid w:val="00E14707"/>
    <w:rsid w:val="00E40D96"/>
    <w:rsid w:val="00E434A1"/>
    <w:rsid w:val="00E53893"/>
    <w:rsid w:val="00E71ADB"/>
    <w:rsid w:val="00E76C4B"/>
    <w:rsid w:val="00EA54B3"/>
    <w:rsid w:val="00EA5686"/>
    <w:rsid w:val="00EC18FF"/>
    <w:rsid w:val="00F06885"/>
    <w:rsid w:val="00F16188"/>
    <w:rsid w:val="00F65856"/>
    <w:rsid w:val="00F72CAA"/>
    <w:rsid w:val="00F9152F"/>
    <w:rsid w:val="00F93F07"/>
    <w:rsid w:val="00F944DE"/>
    <w:rsid w:val="00FA1597"/>
    <w:rsid w:val="00FB2F83"/>
    <w:rsid w:val="00FC0822"/>
    <w:rsid w:val="00FC122D"/>
    <w:rsid w:val="00FE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57963"/>
  <w15:docId w15:val="{347CF84E-5822-425D-8259-0E7AB189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020D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6020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6020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6020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6020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6020D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6020D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56020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56020D"/>
    <w:pPr>
      <w:numPr>
        <w:ilvl w:val="8"/>
        <w:numId w:val="1"/>
      </w:numPr>
      <w:spacing w:before="240" w:after="60"/>
      <w:ind w:left="6480" w:hanging="18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20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6020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6020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6020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6020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56020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56020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56020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56020D"/>
    <w:rPr>
      <w:rFonts w:ascii="Cambria" w:eastAsia="Times New Roman" w:hAnsi="Cambria" w:cs="Times New Roman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751D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751D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6D11E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27042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042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0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7042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704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270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704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042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F6585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65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6585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65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69F5D86A0724688A234C6CC24B6A76E">
    <w:name w:val="869F5D86A0724688A234C6CC24B6A76E"/>
    <w:rsid w:val="00F65856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B0275C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semiHidden/>
    <w:unhideWhenUsed/>
    <w:rsid w:val="000A63C3"/>
    <w:rPr>
      <w:color w:val="0000FF"/>
      <w:u w:val="single"/>
    </w:rPr>
  </w:style>
  <w:style w:type="table" w:styleId="af3">
    <w:name w:val="Table Grid"/>
    <w:basedOn w:val="a1"/>
    <w:uiPriority w:val="59"/>
    <w:rsid w:val="00E0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Gazprom Mezhregiongaz Smolensk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</dc:creator>
  <cp:lastModifiedBy>Кузнецов Олег Владимирович</cp:lastModifiedBy>
  <cp:revision>7</cp:revision>
  <cp:lastPrinted>2017-08-19T12:10:00Z</cp:lastPrinted>
  <dcterms:created xsi:type="dcterms:W3CDTF">2022-01-12T07:24:00Z</dcterms:created>
  <dcterms:modified xsi:type="dcterms:W3CDTF">2023-01-25T07:01:00Z</dcterms:modified>
</cp:coreProperties>
</file>